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50546C" w:rsidRPr="00615D9B" w:rsidRDefault="0050546C" w:rsidP="0050546C">
      <w:pPr>
        <w:pageBreakBefore/>
        <w:spacing w:after="240"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IV kompakt. T, Seite 50   </w:t>
      </w:r>
      <w:bookmarkStart w:id="0" w:name="_GoBack"/>
      <w:bookmarkEnd w:id="0"/>
    </w:p>
    <w:p w:rsidR="0050546C" w:rsidRDefault="0050546C" w:rsidP="0050546C">
      <w:pPr>
        <w:sectPr w:rsidR="0050546C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0546C" w:rsidRDefault="0050546C" w:rsidP="0050546C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50546C" w:rsidRDefault="0050546C" w:rsidP="0050546C">
      <w:pPr>
        <w:spacing w:after="240"/>
        <w:ind w:right="-567"/>
      </w:pPr>
      <w:bookmarkStart w:id="1" w:name="_Hlk15646677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amīca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Freundin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bookmarkEnd w:id="1"/>
    <w:p w:rsidR="0050546C" w:rsidRDefault="0050546C" w:rsidP="0050546C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beneficium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Wohltat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circus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Maximus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Circus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Maximus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(die Rennbahn Roms)</w:t>
      </w:r>
    </w:p>
    <w:p w:rsidR="0050546C" w:rsidRDefault="0050546C" w:rsidP="0050546C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clāmāre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laut rufen, schreien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cōpia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Menge, der Vorrat, die Möglichkeit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</w:rPr>
        <w:t>6</w:t>
      </w:r>
    </w:p>
    <w:p w:rsidR="0050546C" w:rsidRDefault="0050546C" w:rsidP="0050546C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0546C" w:rsidRDefault="0050546C" w:rsidP="0050546C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curriculum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Rennbahn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dēsīderāre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dēsīderō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sehnen nach, vermissen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discipulus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Schüler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domina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Herrin, die Dame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zweifeln; zögern (m. Inf.)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equus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Pferd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0546C" w:rsidRDefault="0050546C" w:rsidP="0050546C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flēre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fleō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weinen, beweinen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frūmentum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Getreide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freuen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grātiam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danken, dankbar sein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hier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initium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spectāculī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Beginn des Schauspiels</w:t>
      </w:r>
    </w:p>
    <w:p w:rsidR="0050546C" w:rsidRDefault="0050546C" w:rsidP="0050546C">
      <w:pPr>
        <w:spacing w:after="240"/>
        <w:ind w:right="-567"/>
      </w:pPr>
      <w:bookmarkStart w:id="2" w:name="_Hlk15647901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bookmarkEnd w:id="2"/>
    <w:p w:rsidR="0050546C" w:rsidRDefault="0050546C" w:rsidP="0050546C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intrāre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intrō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betreten, eintreten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iterum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wiederum, zum zweiten Mal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lacrima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Träne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latēre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lateō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verborgen sein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libenter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>
        <w:rPr>
          <w:rFonts w:ascii="Calibri" w:eastAsia="MercuryTextG1-Roman" w:hAnsi="Calibri" w:cs="MercuryTextG1-Roman"/>
          <w:sz w:val="21"/>
          <w:szCs w:val="21"/>
        </w:rPr>
        <w:t>.    gerne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mox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>
        <w:rPr>
          <w:rFonts w:ascii="Calibri" w:eastAsia="MercuryTextG1-Roman" w:hAnsi="Calibri" w:cs="MercuryTextG1-Roman"/>
          <w:sz w:val="21"/>
          <w:szCs w:val="21"/>
        </w:rPr>
        <w:t>.    bald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nōn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iam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nicht mehr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(vor)bereiten, vorhaben (m. Inf.); erwerben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patēre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pateō</w:t>
      </w:r>
      <w:proofErr w:type="spellEnd"/>
      <w:r>
        <w:rPr>
          <w:rFonts w:ascii="Calibri" w:hAnsi="Calibri"/>
          <w:sz w:val="21"/>
          <w:szCs w:val="21"/>
        </w:rPr>
        <w:t xml:space="preserve">    offen stehen</w:t>
      </w:r>
      <w:r>
        <w:rPr>
          <w:rFonts w:ascii="Calibri" w:hAnsi="Calibri"/>
          <w:sz w:val="21"/>
          <w:szCs w:val="21"/>
          <w:vertAlign w:val="superscript"/>
        </w:rPr>
        <w:t>10</w:t>
      </w:r>
    </w:p>
    <w:p w:rsidR="0050546C" w:rsidRDefault="0050546C" w:rsidP="0050546C">
      <w:pPr>
        <w:spacing w:after="240"/>
        <w:ind w:right="-567"/>
      </w:pPr>
      <w:bookmarkStart w:id="3" w:name="_Hlk1559200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bookmarkEnd w:id="3"/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populus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porta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Tor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praebēre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praebeō</w:t>
      </w:r>
      <w:proofErr w:type="spellEnd"/>
      <w:r>
        <w:rPr>
          <w:rFonts w:ascii="Calibri" w:hAnsi="Calibri"/>
          <w:sz w:val="21"/>
          <w:szCs w:val="21"/>
        </w:rPr>
        <w:t xml:space="preserve">    geben, hinhalten</w:t>
      </w:r>
      <w:r>
        <w:rPr>
          <w:rFonts w:ascii="Calibri" w:hAnsi="Calibri"/>
          <w:sz w:val="21"/>
          <w:szCs w:val="21"/>
          <w:vertAlign w:val="superscript"/>
        </w:rPr>
        <w:t>4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prīmō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zuerst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profectō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sicherlich, tatsächlich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Mädchen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rēctē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richtig, zu Recht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Rōmānus</w:t>
      </w:r>
      <w:proofErr w:type="spellEnd"/>
      <w:r>
        <w:rPr>
          <w:rFonts w:ascii="Calibri" w:hAnsi="Calibri"/>
          <w:sz w:val="21"/>
          <w:szCs w:val="21"/>
        </w:rPr>
        <w:t xml:space="preserve">    der Römer, der Einwohner Roms</w:t>
      </w:r>
      <w:r>
        <w:rPr>
          <w:rFonts w:ascii="Calibri" w:hAnsi="Calibri"/>
          <w:sz w:val="21"/>
          <w:szCs w:val="21"/>
          <w:vertAlign w:val="superscript"/>
        </w:rPr>
        <w:t>9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sitzen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0546C" w:rsidRDefault="0050546C" w:rsidP="0050546C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sīgnum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Zeichen, das Signal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sonus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Ton, der Klang, das Geräusch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0546C" w:rsidRDefault="0050546C" w:rsidP="0050546C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spectāculum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Schauspiel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spectāre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spectō</w:t>
      </w:r>
      <w:proofErr w:type="spellEnd"/>
      <w:r>
        <w:rPr>
          <w:rFonts w:ascii="Calibri" w:hAnsi="Calibri"/>
          <w:sz w:val="21"/>
          <w:szCs w:val="21"/>
        </w:rPr>
        <w:t xml:space="preserve">    betrachten, anschauen, hinsehen</w:t>
      </w:r>
      <w:r>
        <w:rPr>
          <w:rFonts w:ascii="Calibri" w:hAnsi="Calibri"/>
          <w:sz w:val="21"/>
          <w:szCs w:val="21"/>
          <w:vertAlign w:val="superscript"/>
        </w:rPr>
        <w:t>9</w:t>
      </w:r>
    </w:p>
    <w:p w:rsidR="0050546C" w:rsidRDefault="0050546C" w:rsidP="0050546C">
      <w:pPr>
        <w:autoSpaceDE w:val="0"/>
        <w:spacing w:before="120" w:after="240"/>
        <w:ind w:right="-567"/>
      </w:pPr>
      <w:bookmarkStart w:id="4" w:name="_Hlk15650783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statim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sofort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bemühen, studieren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subitō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plötzlich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bookmarkEnd w:id="4"/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besiegen, überwinden,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tacēre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schweigen, verschweigen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0546C" w:rsidRDefault="0050546C" w:rsidP="0050546C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0546C" w:rsidRDefault="0050546C" w:rsidP="0050546C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turba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(Menschen-)Menge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0546C" w:rsidRDefault="0050546C" w:rsidP="0050546C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0546C" w:rsidRDefault="0050546C" w:rsidP="0050546C">
      <w:pPr>
        <w:sectPr w:rsidR="0050546C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46C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5D9B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087C3-E177-4F28-BFF9-E683B167D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4274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2020-08-14T07:21:00Z</dcterms:created>
  <dcterms:modified xsi:type="dcterms:W3CDTF">2020-08-14T08:35:00Z</dcterms:modified>
</cp:coreProperties>
</file>